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372" w:rsidRPr="00771372" w:rsidRDefault="00771372" w:rsidP="00771372">
      <w:pPr>
        <w:shd w:val="clear" w:color="auto" w:fill="D7EEFB"/>
        <w:spacing w:after="75" w:line="240" w:lineRule="auto"/>
        <w:outlineLvl w:val="0"/>
        <w:rPr>
          <w:rFonts w:ascii="Tahoma" w:eastAsia="Times New Roman" w:hAnsi="Tahoma" w:cs="Tahoma"/>
          <w:b/>
          <w:bCs/>
          <w:color w:val="4A4A4A"/>
          <w:kern w:val="36"/>
          <w:sz w:val="34"/>
          <w:szCs w:val="34"/>
        </w:rPr>
      </w:pPr>
      <w:r w:rsidRPr="00771372">
        <w:rPr>
          <w:rFonts w:ascii="Tahoma" w:eastAsia="Times New Roman" w:hAnsi="Tahoma" w:cs="Tahoma"/>
          <w:b/>
          <w:bCs/>
          <w:color w:val="4A4A4A"/>
          <w:kern w:val="36"/>
          <w:sz w:val="34"/>
          <w:szCs w:val="34"/>
        </w:rPr>
        <w:t>Emergency Contacts</w:t>
      </w:r>
      <w:r>
        <w:rPr>
          <w:rFonts w:ascii="Tahoma" w:eastAsia="Times New Roman" w:hAnsi="Tahoma" w:cs="Tahoma"/>
          <w:b/>
          <w:bCs/>
          <w:color w:val="4A4A4A"/>
          <w:kern w:val="36"/>
          <w:sz w:val="34"/>
          <w:szCs w:val="34"/>
        </w:rPr>
        <w:t xml:space="preserve"> Numbers:</w:t>
      </w:r>
      <w:r w:rsidR="00683ACD">
        <w:rPr>
          <w:rFonts w:ascii="Tahoma" w:eastAsia="Times New Roman" w:hAnsi="Tahoma" w:cs="Tahoma"/>
          <w:b/>
          <w:bCs/>
          <w:color w:val="4A4A4A"/>
          <w:kern w:val="36"/>
          <w:sz w:val="34"/>
          <w:szCs w:val="34"/>
        </w:rPr>
        <w:t xml:space="preserve"> for Chemical Hazards</w:t>
      </w:r>
      <w:bookmarkStart w:id="0" w:name="_GoBack"/>
      <w:bookmarkEnd w:id="0"/>
    </w:p>
    <w:p w:rsidR="00771372" w:rsidRPr="00771372" w:rsidRDefault="00771372" w:rsidP="00771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br/>
      </w:r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br/>
      </w:r>
    </w:p>
    <w:p w:rsidR="00771372" w:rsidRPr="00771372" w:rsidRDefault="00771372" w:rsidP="00771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1372" w:rsidRPr="00771372" w:rsidRDefault="00771372" w:rsidP="00771372">
      <w:pPr>
        <w:shd w:val="clear" w:color="auto" w:fill="D7EEFB"/>
        <w:spacing w:after="75" w:line="360" w:lineRule="atLeast"/>
        <w:outlineLvl w:val="2"/>
        <w:rPr>
          <w:rFonts w:ascii="Tahoma" w:eastAsia="Times New Roman" w:hAnsi="Tahoma" w:cs="Tahoma"/>
          <w:b/>
          <w:bCs/>
          <w:color w:val="8C4C2F"/>
          <w:sz w:val="23"/>
          <w:szCs w:val="23"/>
        </w:rPr>
      </w:pPr>
      <w:r w:rsidRPr="00771372">
        <w:rPr>
          <w:rFonts w:ascii="Tahoma" w:eastAsia="Times New Roman" w:hAnsi="Tahoma" w:cs="Tahoma"/>
          <w:b/>
          <w:bCs/>
          <w:color w:val="8C4C2F"/>
          <w:sz w:val="23"/>
          <w:szCs w:val="23"/>
        </w:rPr>
        <w:t>Critical Phone Numbers for Professionals and the General Public</w:t>
      </w:r>
    </w:p>
    <w:p w:rsidR="00771372" w:rsidRPr="00771372" w:rsidRDefault="00771372" w:rsidP="00771372">
      <w:pPr>
        <w:shd w:val="clear" w:color="auto" w:fill="D7EEFB"/>
        <w:spacing w:after="30" w:line="360" w:lineRule="atLeast"/>
        <w:rPr>
          <w:rFonts w:ascii="Verdana" w:eastAsia="Times New Roman" w:hAnsi="Verdana" w:cs="Times New Roman"/>
          <w:color w:val="333333"/>
          <w:sz w:val="19"/>
          <w:szCs w:val="19"/>
        </w:rPr>
      </w:pPr>
      <w:hyperlink r:id="rId4" w:history="1">
        <w:r w:rsidRPr="00771372">
          <w:rPr>
            <w:rFonts w:ascii="Verdana" w:eastAsia="Times New Roman" w:hAnsi="Verdana" w:cs="Times New Roman"/>
            <w:b/>
            <w:bCs/>
            <w:color w:val="8E388E"/>
            <w:sz w:val="19"/>
            <w:szCs w:val="19"/>
            <w:u w:val="single"/>
          </w:rPr>
          <w:t>American Association of Poison Control Centers</w:t>
        </w:r>
      </w:hyperlink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br/>
        <w:t>1-800-222-1222 </w:t>
      </w:r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br/>
      </w:r>
      <w:r w:rsidRPr="00771372">
        <w:rPr>
          <w:rFonts w:ascii="Verdana" w:eastAsia="Times New Roman" w:hAnsi="Verdana" w:cs="Times New Roman"/>
          <w:b/>
          <w:bCs/>
          <w:color w:val="333333"/>
          <w:sz w:val="19"/>
          <w:szCs w:val="19"/>
        </w:rPr>
        <w:t>(Staffed 24/7)</w:t>
      </w:r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t xml:space="preserve"> phone number connects anyone in the US to </w:t>
      </w:r>
      <w:proofErr w:type="gramStart"/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t>their</w:t>
      </w:r>
      <w:proofErr w:type="gramEnd"/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t xml:space="preserve"> local poison center. </w:t>
      </w:r>
      <w:proofErr w:type="gramStart"/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t>All calls are answered by a medical professional, with the goal of providing immediate poison exposure management instructions</w:t>
      </w:r>
      <w:proofErr w:type="gramEnd"/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t>.</w:t>
      </w:r>
    </w:p>
    <w:p w:rsidR="00771372" w:rsidRPr="00771372" w:rsidRDefault="00771372" w:rsidP="00771372">
      <w:pPr>
        <w:shd w:val="clear" w:color="auto" w:fill="D7EEFB"/>
        <w:spacing w:after="30" w:line="360" w:lineRule="atLeast"/>
        <w:rPr>
          <w:rFonts w:ascii="Verdana" w:eastAsia="Times New Roman" w:hAnsi="Verdana" w:cs="Times New Roman"/>
          <w:color w:val="333333"/>
          <w:sz w:val="19"/>
          <w:szCs w:val="19"/>
        </w:rPr>
      </w:pPr>
      <w:hyperlink r:id="rId5" w:history="1">
        <w:r w:rsidRPr="00771372">
          <w:rPr>
            <w:rFonts w:ascii="Verdana" w:eastAsia="Times New Roman" w:hAnsi="Verdana" w:cs="Times New Roman"/>
            <w:b/>
            <w:bCs/>
            <w:color w:val="8E388E"/>
            <w:sz w:val="19"/>
            <w:szCs w:val="19"/>
            <w:u w:val="single"/>
          </w:rPr>
          <w:t>ASPCA National Animal Poison Control Center</w:t>
        </w:r>
      </w:hyperlink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br/>
        <w:t>1-888-426-4435 </w:t>
      </w:r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br/>
      </w:r>
      <w:r w:rsidRPr="00771372">
        <w:rPr>
          <w:rFonts w:ascii="Verdana" w:eastAsia="Times New Roman" w:hAnsi="Verdana" w:cs="Times New Roman"/>
          <w:b/>
          <w:bCs/>
          <w:color w:val="333333"/>
          <w:sz w:val="19"/>
          <w:szCs w:val="19"/>
        </w:rPr>
        <w:t>(Staffed 24/7)</w:t>
      </w:r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t> </w:t>
      </w:r>
      <w:proofErr w:type="gramStart"/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t>A</w:t>
      </w:r>
      <w:proofErr w:type="gramEnd"/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t xml:space="preserve"> fee may be charged per case. Allied with the University of Illinois College of Veterinary Medicine.</w:t>
      </w:r>
    </w:p>
    <w:p w:rsidR="00771372" w:rsidRPr="00771372" w:rsidRDefault="00771372" w:rsidP="00771372">
      <w:pPr>
        <w:shd w:val="clear" w:color="auto" w:fill="D7EEFB"/>
        <w:spacing w:after="30" w:line="360" w:lineRule="atLeast"/>
        <w:rPr>
          <w:rFonts w:ascii="Verdana" w:eastAsia="Times New Roman" w:hAnsi="Verdana" w:cs="Times New Roman"/>
          <w:color w:val="333333"/>
          <w:sz w:val="19"/>
          <w:szCs w:val="19"/>
        </w:rPr>
      </w:pPr>
      <w:hyperlink r:id="rId6" w:history="1">
        <w:r w:rsidRPr="00771372">
          <w:rPr>
            <w:rFonts w:ascii="Verdana" w:eastAsia="Times New Roman" w:hAnsi="Verdana" w:cs="Times New Roman"/>
            <w:b/>
            <w:bCs/>
            <w:color w:val="8E388E"/>
            <w:sz w:val="19"/>
            <w:szCs w:val="19"/>
            <w:u w:val="single"/>
          </w:rPr>
          <w:t>Centers for Disease Control / Agency for Toxic Substances Disease Registry</w:t>
        </w:r>
      </w:hyperlink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br/>
        <w:t>1-770-488-7100 or 1-800-232-4636 </w:t>
      </w:r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br/>
      </w:r>
      <w:r w:rsidRPr="00771372">
        <w:rPr>
          <w:rFonts w:ascii="Verdana" w:eastAsia="Times New Roman" w:hAnsi="Verdana" w:cs="Times New Roman"/>
          <w:b/>
          <w:bCs/>
          <w:color w:val="333333"/>
          <w:sz w:val="19"/>
          <w:szCs w:val="19"/>
        </w:rPr>
        <w:t>(Staffed 24/7)</w:t>
      </w:r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t> CDC's main emergency operations center.</w:t>
      </w:r>
    </w:p>
    <w:p w:rsidR="00771372" w:rsidRPr="00771372" w:rsidRDefault="00771372" w:rsidP="00771372">
      <w:pPr>
        <w:shd w:val="clear" w:color="auto" w:fill="D7EEFB"/>
        <w:spacing w:after="30" w:line="360" w:lineRule="atLeast"/>
        <w:rPr>
          <w:rFonts w:ascii="Verdana" w:eastAsia="Times New Roman" w:hAnsi="Verdana" w:cs="Times New Roman"/>
          <w:color w:val="333333"/>
          <w:sz w:val="19"/>
          <w:szCs w:val="19"/>
        </w:rPr>
      </w:pPr>
      <w:hyperlink r:id="rId7" w:history="1">
        <w:r w:rsidRPr="00771372">
          <w:rPr>
            <w:rFonts w:ascii="Verdana" w:eastAsia="Times New Roman" w:hAnsi="Verdana" w:cs="Times New Roman"/>
            <w:b/>
            <w:bCs/>
            <w:color w:val="8E388E"/>
            <w:sz w:val="19"/>
            <w:szCs w:val="19"/>
            <w:u w:val="single"/>
          </w:rPr>
          <w:t>CHEMTREC</w:t>
        </w:r>
      </w:hyperlink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br/>
        <w:t>1-800-424-9300 </w:t>
      </w:r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br/>
      </w:r>
      <w:r w:rsidRPr="00771372">
        <w:rPr>
          <w:rFonts w:ascii="Verdana" w:eastAsia="Times New Roman" w:hAnsi="Verdana" w:cs="Times New Roman"/>
          <w:b/>
          <w:bCs/>
          <w:color w:val="333333"/>
          <w:sz w:val="19"/>
          <w:szCs w:val="19"/>
        </w:rPr>
        <w:t>(Staffed 24/7)</w:t>
      </w:r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t> public service hotline for emergency responders. CHEMTREC® is part of the American Chemistry Council.</w:t>
      </w:r>
    </w:p>
    <w:p w:rsidR="00771372" w:rsidRPr="00771372" w:rsidRDefault="00771372" w:rsidP="00771372">
      <w:pPr>
        <w:shd w:val="clear" w:color="auto" w:fill="D7EEFB"/>
        <w:spacing w:after="30" w:line="360" w:lineRule="atLeast"/>
        <w:rPr>
          <w:rFonts w:ascii="Verdana" w:eastAsia="Times New Roman" w:hAnsi="Verdana" w:cs="Times New Roman"/>
          <w:color w:val="333333"/>
          <w:sz w:val="19"/>
          <w:szCs w:val="19"/>
        </w:rPr>
      </w:pPr>
      <w:hyperlink r:id="rId8" w:history="1">
        <w:r w:rsidRPr="00771372">
          <w:rPr>
            <w:rFonts w:ascii="Verdana" w:eastAsia="Times New Roman" w:hAnsi="Verdana" w:cs="Times New Roman"/>
            <w:b/>
            <w:bCs/>
            <w:color w:val="8E388E"/>
            <w:sz w:val="19"/>
            <w:szCs w:val="19"/>
            <w:u w:val="single"/>
          </w:rPr>
          <w:t>Federal Bureau of Investigation (FBI)</w:t>
        </w:r>
      </w:hyperlink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br/>
        <w:t>1-202-324-3000 (Headquarters)</w:t>
      </w:r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br/>
        <w:t>Contains resources for citizens and others to prepare for and respond to a terrorist event, including victim assistance, training, incident reporting, and understanding threat levels.</w:t>
      </w:r>
    </w:p>
    <w:p w:rsidR="00771372" w:rsidRPr="00771372" w:rsidRDefault="00771372" w:rsidP="00771372">
      <w:pPr>
        <w:shd w:val="clear" w:color="auto" w:fill="D7EEFB"/>
        <w:spacing w:after="30" w:line="360" w:lineRule="atLeast"/>
        <w:rPr>
          <w:rFonts w:ascii="Verdana" w:eastAsia="Times New Roman" w:hAnsi="Verdana" w:cs="Times New Roman"/>
          <w:color w:val="333333"/>
          <w:sz w:val="19"/>
          <w:szCs w:val="19"/>
        </w:rPr>
      </w:pPr>
      <w:hyperlink r:id="rId9" w:history="1">
        <w:r w:rsidRPr="00771372">
          <w:rPr>
            <w:rFonts w:ascii="Verdana" w:eastAsia="Times New Roman" w:hAnsi="Verdana" w:cs="Times New Roman"/>
            <w:b/>
            <w:bCs/>
            <w:color w:val="8E388E"/>
            <w:sz w:val="19"/>
            <w:szCs w:val="19"/>
            <w:u w:val="single"/>
          </w:rPr>
          <w:t>Federal Emergency Management Agency (FEMA</w:t>
        </w:r>
        <w:proofErr w:type="gramStart"/>
        <w:r w:rsidRPr="00771372">
          <w:rPr>
            <w:rFonts w:ascii="Verdana" w:eastAsia="Times New Roman" w:hAnsi="Verdana" w:cs="Times New Roman"/>
            <w:b/>
            <w:bCs/>
            <w:color w:val="8E388E"/>
            <w:sz w:val="19"/>
            <w:szCs w:val="19"/>
            <w:u w:val="single"/>
          </w:rPr>
          <w:t>)</w:t>
        </w:r>
        <w:proofErr w:type="gramEnd"/>
      </w:hyperlink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br/>
        <w:t>1-800-621-FEMA </w:t>
      </w:r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br/>
        <w:t>Contains chemical emergency-related information for households and communities, including preparation, and what to during and after an emergency event.</w:t>
      </w:r>
    </w:p>
    <w:p w:rsidR="00771372" w:rsidRPr="00771372" w:rsidRDefault="00771372" w:rsidP="00771372">
      <w:pPr>
        <w:shd w:val="clear" w:color="auto" w:fill="D7EEFB"/>
        <w:spacing w:after="30" w:line="360" w:lineRule="atLeast"/>
        <w:rPr>
          <w:rFonts w:ascii="Verdana" w:eastAsia="Times New Roman" w:hAnsi="Verdana" w:cs="Times New Roman"/>
          <w:color w:val="333333"/>
          <w:sz w:val="19"/>
          <w:szCs w:val="19"/>
        </w:rPr>
      </w:pPr>
      <w:hyperlink r:id="rId10" w:history="1">
        <w:r w:rsidRPr="00771372">
          <w:rPr>
            <w:rFonts w:ascii="Verdana" w:eastAsia="Times New Roman" w:hAnsi="Verdana" w:cs="Times New Roman"/>
            <w:b/>
            <w:bCs/>
            <w:color w:val="8E388E"/>
            <w:sz w:val="19"/>
            <w:szCs w:val="19"/>
            <w:u w:val="single"/>
          </w:rPr>
          <w:t>National Response Center (USCG</w:t>
        </w:r>
        <w:proofErr w:type="gramStart"/>
        <w:r w:rsidRPr="00771372">
          <w:rPr>
            <w:rFonts w:ascii="Verdana" w:eastAsia="Times New Roman" w:hAnsi="Verdana" w:cs="Times New Roman"/>
            <w:b/>
            <w:bCs/>
            <w:color w:val="8E388E"/>
            <w:sz w:val="19"/>
            <w:szCs w:val="19"/>
            <w:u w:val="single"/>
          </w:rPr>
          <w:t>)</w:t>
        </w:r>
        <w:proofErr w:type="gramEnd"/>
      </w:hyperlink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br/>
        <w:t>1-800-424-8802 </w:t>
      </w:r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br/>
      </w:r>
      <w:r w:rsidRPr="00771372">
        <w:rPr>
          <w:rFonts w:ascii="Verdana" w:eastAsia="Times New Roman" w:hAnsi="Verdana" w:cs="Times New Roman"/>
          <w:b/>
          <w:bCs/>
          <w:color w:val="333333"/>
          <w:sz w:val="19"/>
          <w:szCs w:val="19"/>
        </w:rPr>
        <w:t>(Staffed 24/7)</w:t>
      </w:r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t> Federal point of contact for reporting oil and chemical spills; hotline for chemical &amp; biological weapons of mass destruction incidents.</w:t>
      </w:r>
    </w:p>
    <w:p w:rsidR="00771372" w:rsidRPr="00771372" w:rsidRDefault="00771372" w:rsidP="00771372">
      <w:pPr>
        <w:shd w:val="clear" w:color="auto" w:fill="D7EEFB"/>
        <w:spacing w:after="0" w:line="360" w:lineRule="atLeast"/>
        <w:rPr>
          <w:rFonts w:ascii="Verdana" w:eastAsia="Times New Roman" w:hAnsi="Verdana" w:cs="Times New Roman"/>
          <w:color w:val="333333"/>
          <w:sz w:val="19"/>
          <w:szCs w:val="19"/>
        </w:rPr>
      </w:pPr>
    </w:p>
    <w:p w:rsidR="00771372" w:rsidRPr="00771372" w:rsidRDefault="00771372" w:rsidP="00771372">
      <w:pPr>
        <w:shd w:val="clear" w:color="auto" w:fill="D7EEFB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333333"/>
          <w:sz w:val="19"/>
          <w:szCs w:val="19"/>
        </w:rPr>
      </w:pPr>
      <w:r w:rsidRPr="00771372">
        <w:rPr>
          <w:rFonts w:ascii="Verdana" w:eastAsia="Times New Roman" w:hAnsi="Verdana" w:cs="Times New Roman"/>
          <w:color w:val="333333"/>
          <w:sz w:val="19"/>
          <w:szCs w:val="19"/>
        </w:rPr>
        <w:t>"Staffed 24/7" indicates constant availability of someone to talk with any day of the week and at any time of the day or night.</w:t>
      </w:r>
    </w:p>
    <w:p w:rsidR="00D659BC" w:rsidRDefault="00D659BC"/>
    <w:sectPr w:rsidR="00D659BC" w:rsidSect="0077137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72"/>
    <w:rsid w:val="00683ACD"/>
    <w:rsid w:val="00771372"/>
    <w:rsid w:val="00D6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CF614"/>
  <w15:chartTrackingRefBased/>
  <w15:docId w15:val="{A4FFD4B6-7F66-4566-A850-03BFCBC2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713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7713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3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7137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um">
    <w:name w:val="num"/>
    <w:basedOn w:val="DefaultParagraphFont"/>
    <w:rsid w:val="00771372"/>
  </w:style>
  <w:style w:type="paragraph" w:styleId="NormalWeb">
    <w:name w:val="Normal (Web)"/>
    <w:basedOn w:val="Normal"/>
    <w:uiPriority w:val="99"/>
    <w:semiHidden/>
    <w:unhideWhenUsed/>
    <w:rsid w:val="00771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713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9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6800">
          <w:marLeft w:val="30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0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420">
                      <w:marLeft w:val="45"/>
                      <w:marRight w:val="0"/>
                      <w:marTop w:val="0"/>
                      <w:marBottom w:val="30"/>
                      <w:divBdr>
                        <w:top w:val="single" w:sz="2" w:space="0" w:color="000000"/>
                        <w:left w:val="single" w:sz="2" w:space="6" w:color="000000"/>
                        <w:bottom w:val="single" w:sz="2" w:space="0" w:color="000000"/>
                        <w:right w:val="single" w:sz="2" w:space="0" w:color="000000"/>
                      </w:divBdr>
                    </w:div>
                    <w:div w:id="1711152122">
                      <w:marLeft w:val="45"/>
                      <w:marRight w:val="0"/>
                      <w:marTop w:val="0"/>
                      <w:marBottom w:val="30"/>
                      <w:divBdr>
                        <w:top w:val="single" w:sz="2" w:space="0" w:color="000000"/>
                        <w:left w:val="single" w:sz="2" w:space="6" w:color="000000"/>
                        <w:bottom w:val="single" w:sz="2" w:space="0" w:color="000000"/>
                        <w:right w:val="single" w:sz="2" w:space="0" w:color="000000"/>
                      </w:divBdr>
                    </w:div>
                    <w:div w:id="1747192073">
                      <w:marLeft w:val="45"/>
                      <w:marRight w:val="0"/>
                      <w:marTop w:val="0"/>
                      <w:marBottom w:val="30"/>
                      <w:divBdr>
                        <w:top w:val="single" w:sz="2" w:space="0" w:color="000000"/>
                        <w:left w:val="single" w:sz="2" w:space="6" w:color="000000"/>
                        <w:bottom w:val="single" w:sz="2" w:space="0" w:color="000000"/>
                        <w:right w:val="single" w:sz="2" w:space="0" w:color="000000"/>
                      </w:divBdr>
                    </w:div>
                    <w:div w:id="794567798">
                      <w:marLeft w:val="45"/>
                      <w:marRight w:val="0"/>
                      <w:marTop w:val="0"/>
                      <w:marBottom w:val="30"/>
                      <w:divBdr>
                        <w:top w:val="single" w:sz="2" w:space="0" w:color="000000"/>
                        <w:left w:val="single" w:sz="2" w:space="6" w:color="000000"/>
                        <w:bottom w:val="single" w:sz="2" w:space="0" w:color="000000"/>
                        <w:right w:val="single" w:sz="2" w:space="0" w:color="000000"/>
                      </w:divBdr>
                    </w:div>
                    <w:div w:id="1415972095">
                      <w:marLeft w:val="45"/>
                      <w:marRight w:val="0"/>
                      <w:marTop w:val="0"/>
                      <w:marBottom w:val="30"/>
                      <w:divBdr>
                        <w:top w:val="single" w:sz="2" w:space="0" w:color="000000"/>
                        <w:left w:val="single" w:sz="2" w:space="6" w:color="000000"/>
                        <w:bottom w:val="single" w:sz="2" w:space="0" w:color="000000"/>
                        <w:right w:val="single" w:sz="2" w:space="0" w:color="000000"/>
                      </w:divBdr>
                    </w:div>
                    <w:div w:id="647049037">
                      <w:marLeft w:val="45"/>
                      <w:marRight w:val="0"/>
                      <w:marTop w:val="0"/>
                      <w:marBottom w:val="30"/>
                      <w:divBdr>
                        <w:top w:val="single" w:sz="2" w:space="0" w:color="000000"/>
                        <w:left w:val="single" w:sz="2" w:space="6" w:color="000000"/>
                        <w:bottom w:val="single" w:sz="2" w:space="0" w:color="000000"/>
                        <w:right w:val="single" w:sz="2" w:space="0" w:color="000000"/>
                      </w:divBdr>
                    </w:div>
                    <w:div w:id="599993709">
                      <w:marLeft w:val="45"/>
                      <w:marRight w:val="0"/>
                      <w:marTop w:val="0"/>
                      <w:marBottom w:val="30"/>
                      <w:divBdr>
                        <w:top w:val="single" w:sz="2" w:space="0" w:color="000000"/>
                        <w:left w:val="single" w:sz="2" w:space="6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bi.gov/investigate/wm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hemtrec.co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sdr.cdc.gov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pca.org/pet-care/poison-control/" TargetMode="External"/><Relationship Id="rId10" Type="http://schemas.openxmlformats.org/officeDocument/2006/relationships/hyperlink" Target="http://www.nrc.uscg.mil/" TargetMode="External"/><Relationship Id="rId4" Type="http://schemas.openxmlformats.org/officeDocument/2006/relationships/hyperlink" Target="http://www.aapcc.org/" TargetMode="External"/><Relationship Id="rId9" Type="http://schemas.openxmlformats.org/officeDocument/2006/relationships/hyperlink" Target="http://www.fema.gov/contact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Carrus</dc:creator>
  <cp:keywords/>
  <dc:description/>
  <cp:lastModifiedBy>Joseph Carrus</cp:lastModifiedBy>
  <cp:revision>1</cp:revision>
  <dcterms:created xsi:type="dcterms:W3CDTF">2018-12-19T14:02:00Z</dcterms:created>
  <dcterms:modified xsi:type="dcterms:W3CDTF">2018-12-19T14:27:00Z</dcterms:modified>
</cp:coreProperties>
</file>